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jc w:val="center"/>
        <w:rPr>
          <w:rFonts w:ascii="Calibri" w:cs="Calibri" w:eastAsia="Calibri" w:hAnsi="Calibri"/>
          <w:b w:val="1"/>
          <w:bCs w:val="1"/>
          <w:sz w:val="36"/>
          <w:szCs w:val="36"/>
        </w:rPr>
      </w:pPr>
      <w:r w:rsidDel="00000000" w:rsidR="00000000" w:rsidRPr="00000000">
        <w:rPr>
          <w:rFonts w:ascii="Calibri" w:cs="Calibri" w:eastAsia="Calibri" w:hAnsi="Calibri"/>
          <w:b w:val="1"/>
          <w:bCs w:val="1"/>
          <w:sz w:val="36"/>
          <w:szCs w:val="36"/>
          <w:rtl w:val="0"/>
        </w:rPr>
        <w:t xml:space="preserve">SVARSKJEMA - MARKEDSDIALOG</w:t>
      </w:r>
    </w:p>
    <w:p w:rsidR="00000000" w:rsidDel="00000000" w:rsidP="00000000" w:rsidRDefault="00000000" w:rsidRPr="00000000" w14:paraId="00000002">
      <w:pPr>
        <w:widowControl w:val="0"/>
        <w:spacing w:line="276" w:lineRule="auto"/>
        <w:jc w:val="center"/>
        <w:rPr>
          <w:rFonts w:ascii="Calibri" w:cs="Calibri" w:eastAsia="Calibri" w:hAnsi="Calibri"/>
          <w:b w:val="1"/>
          <w:bCs w:val="1"/>
          <w:sz w:val="36"/>
          <w:szCs w:val="36"/>
        </w:rPr>
      </w:pPr>
      <w:r w:rsidDel="00000000" w:rsidR="00000000" w:rsidRPr="00000000">
        <w:rPr>
          <w:rFonts w:ascii="Calibri" w:cs="Calibri" w:eastAsia="Calibri" w:hAnsi="Calibri"/>
          <w:b w:val="1"/>
          <w:bCs w:val="1"/>
          <w:sz w:val="36"/>
          <w:szCs w:val="36"/>
          <w:rtl w:val="0"/>
        </w:rPr>
        <w:t xml:space="preserve">INNFORDRINGSTJENESTER</w:t>
      </w:r>
    </w:p>
    <w:p w:rsidR="00000000" w:rsidDel="00000000" w:rsidP="00000000" w:rsidRDefault="00000000" w:rsidRPr="00000000" w14:paraId="00000003">
      <w:pPr>
        <w:widowControl w:val="0"/>
        <w:spacing w:line="276" w:lineRule="auto"/>
        <w:jc w:val="center"/>
        <w:rPr>
          <w:rFonts w:ascii="Calibri" w:cs="Calibri" w:eastAsia="Calibri" w:hAnsi="Calibri"/>
          <w:b w:val="1"/>
          <w:bCs w:val="1"/>
          <w:sz w:val="36"/>
          <w:szCs w:val="36"/>
        </w:rPr>
      </w:pPr>
      <w:r w:rsidDel="00000000" w:rsidR="00000000" w:rsidRPr="00000000">
        <w:rPr>
          <w:rtl w:val="0"/>
        </w:rPr>
      </w:r>
    </w:p>
    <w:p w:rsidR="00000000" w:rsidDel="00000000" w:rsidP="00000000" w:rsidRDefault="00000000" w:rsidRPr="00000000" w14:paraId="00000004">
      <w:pPr>
        <w:pStyle w:val="Heading1"/>
        <w:ind w:left="0" w:firstLine="0"/>
        <w:rPr/>
      </w:pPr>
      <w:bookmarkStart w:colFirst="0" w:colLast="0" w:name="_xyvak0mq5nq2" w:id="0"/>
      <w:bookmarkEnd w:id="0"/>
      <w:r w:rsidDel="00000000" w:rsidR="00000000" w:rsidRPr="00000000">
        <w:rPr>
          <w:rtl w:val="0"/>
        </w:rPr>
        <w:t xml:space="preserve">Informasjon om leverandør</w:t>
      </w:r>
    </w:p>
    <w:p w:rsidR="00000000" w:rsidDel="00000000" w:rsidP="00000000" w:rsidRDefault="00000000" w:rsidRPr="00000000" w14:paraId="00000005">
      <w:pPr>
        <w:ind w:left="0" w:firstLine="0"/>
        <w:rPr/>
      </w:pPr>
      <w:r w:rsidDel="00000000" w:rsidR="00000000" w:rsidRPr="00000000">
        <w:rPr>
          <w:rtl w:val="0"/>
        </w:rPr>
      </w:r>
    </w:p>
    <w:tbl>
      <w:tblPr>
        <w:tblStyle w:val="Table1"/>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35"/>
        <w:gridCol w:w="6495"/>
        <w:tblGridChange w:id="0">
          <w:tblGrid>
            <w:gridCol w:w="2535"/>
            <w:gridCol w:w="649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Navn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Organisasjonsnummer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Kontaktperson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E-post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Telefonnummer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0">
      <w:pPr>
        <w:ind w:left="0" w:firstLine="0"/>
        <w:rPr/>
      </w:pPr>
      <w:r w:rsidDel="00000000" w:rsidR="00000000" w:rsidRPr="00000000">
        <w:rPr>
          <w:rtl w:val="0"/>
        </w:rPr>
      </w:r>
    </w:p>
    <w:p w:rsidR="00000000" w:rsidDel="00000000" w:rsidP="00000000" w:rsidRDefault="00000000" w:rsidRPr="00000000" w14:paraId="00000011">
      <w:pPr>
        <w:pStyle w:val="Heading1"/>
        <w:rPr/>
      </w:pPr>
      <w:bookmarkStart w:colFirst="0" w:colLast="0" w:name="_3z1hhtvmw36l" w:id="1"/>
      <w:bookmarkEnd w:id="1"/>
      <w:r w:rsidDel="00000000" w:rsidR="00000000" w:rsidRPr="00000000">
        <w:rPr>
          <w:rtl w:val="0"/>
        </w:rPr>
        <w:t xml:space="preserve">Leverandørens besvarelse</w:t>
      </w:r>
      <w:r w:rsidDel="00000000" w:rsidR="00000000" w:rsidRPr="00000000">
        <w:rPr>
          <w:rtl w:val="0"/>
        </w:rPr>
      </w:r>
    </w:p>
    <w:p w:rsidR="00000000" w:rsidDel="00000000" w:rsidP="00000000" w:rsidRDefault="00000000" w:rsidRPr="00000000" w14:paraId="00000012">
      <w:pPr>
        <w:widowControl w:val="0"/>
        <w:ind w:left="0" w:firstLine="0"/>
        <w:rPr>
          <w:rFonts w:ascii="Calibri" w:cs="Calibri" w:eastAsia="Calibri" w:hAnsi="Calibri"/>
        </w:rPr>
      </w:pPr>
      <w:r w:rsidDel="00000000" w:rsidR="00000000" w:rsidRPr="00000000">
        <w:rPr>
          <w:rtl w:val="0"/>
        </w:rPr>
      </w:r>
    </w:p>
    <w:tbl>
      <w:tblPr>
        <w:tblStyle w:val="Table2"/>
        <w:tblW w:w="907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rPr>
          <w:cantSplit w:val="0"/>
          <w:tblHeader w:val="0"/>
        </w:trPr>
        <w:tc>
          <w:tcPr>
            <w:shd w:fill="b6d7a8"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rPr>
            </w:pPr>
            <w:r w:rsidDel="00000000" w:rsidR="00000000" w:rsidRPr="00000000">
              <w:rPr>
                <w:rFonts w:ascii="Calibri" w:cs="Calibri" w:eastAsia="Calibri" w:hAnsi="Calibri"/>
                <w:b w:val="1"/>
                <w:bCs w:val="1"/>
                <w:rtl w:val="0"/>
              </w:rPr>
              <w:t xml:space="preserve">Utviklingen i markedet siste årene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19">
      <w:pPr>
        <w:widowControl w:val="0"/>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1A">
      <w:pPr>
        <w:widowControl w:val="0"/>
        <w:rPr>
          <w:rFonts w:ascii="Calibri" w:cs="Calibri" w:eastAsia="Calibri" w:hAnsi="Calibri"/>
        </w:rPr>
      </w:pPr>
      <w:r w:rsidDel="00000000" w:rsidR="00000000" w:rsidRPr="00000000">
        <w:rPr>
          <w:rtl w:val="0"/>
        </w:rPr>
      </w:r>
    </w:p>
    <w:tbl>
      <w:tblPr>
        <w:tblStyle w:val="Table3"/>
        <w:tblW w:w="907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rPr>
          <w:cantSplit w:val="0"/>
          <w:tblHeader w:val="0"/>
        </w:trPr>
        <w:tc>
          <w:tcPr>
            <w:shd w:fill="b6d7a8" w:val="clear"/>
            <w:tcMar>
              <w:top w:w="100.0" w:type="dxa"/>
              <w:left w:w="100.0" w:type="dxa"/>
              <w:bottom w:w="100.0" w:type="dxa"/>
              <w:right w:w="100.0" w:type="dxa"/>
            </w:tcMar>
            <w:vAlign w:val="top"/>
          </w:tcPr>
          <w:p w:rsidR="00000000" w:rsidDel="00000000" w:rsidP="00000000" w:rsidRDefault="00000000" w:rsidRPr="00000000" w14:paraId="0000001B">
            <w:pPr>
              <w:widowControl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Generell tilbakemelding på kravspesifikasjonen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rPr>
                <w:rFonts w:ascii="Calibri" w:cs="Calibri" w:eastAsia="Calibri" w:hAnsi="Calibri"/>
              </w:rPr>
            </w:pPr>
            <w:r w:rsidDel="00000000" w:rsidR="00000000" w:rsidRPr="00000000">
              <w:rPr>
                <w:rtl w:val="0"/>
              </w:rPr>
            </w:r>
          </w:p>
          <w:p w:rsidR="00000000" w:rsidDel="00000000" w:rsidP="00000000" w:rsidRDefault="00000000" w:rsidRPr="00000000" w14:paraId="0000001D">
            <w:pPr>
              <w:widowControl w:val="0"/>
              <w:rPr>
                <w:rFonts w:ascii="Calibri" w:cs="Calibri" w:eastAsia="Calibri" w:hAnsi="Calibri"/>
              </w:rPr>
            </w:pPr>
            <w:r w:rsidDel="00000000" w:rsidR="00000000" w:rsidRPr="00000000">
              <w:rPr>
                <w:rtl w:val="0"/>
              </w:rPr>
            </w:r>
          </w:p>
          <w:p w:rsidR="00000000" w:rsidDel="00000000" w:rsidP="00000000" w:rsidRDefault="00000000" w:rsidRPr="00000000" w14:paraId="0000001E">
            <w:pPr>
              <w:widowControl w:val="0"/>
              <w:rPr>
                <w:rFonts w:ascii="Calibri" w:cs="Calibri" w:eastAsia="Calibri" w:hAnsi="Calibri"/>
              </w:rPr>
            </w:pPr>
            <w:r w:rsidDel="00000000" w:rsidR="00000000" w:rsidRPr="00000000">
              <w:rPr>
                <w:rtl w:val="0"/>
              </w:rPr>
            </w:r>
          </w:p>
          <w:p w:rsidR="00000000" w:rsidDel="00000000" w:rsidP="00000000" w:rsidRDefault="00000000" w:rsidRPr="00000000" w14:paraId="0000001F">
            <w:pPr>
              <w:widowControl w:val="0"/>
              <w:rPr>
                <w:rFonts w:ascii="Calibri" w:cs="Calibri" w:eastAsia="Calibri" w:hAnsi="Calibri"/>
              </w:rPr>
            </w:pPr>
            <w:r w:rsidDel="00000000" w:rsidR="00000000" w:rsidRPr="00000000">
              <w:rPr>
                <w:rtl w:val="0"/>
              </w:rPr>
            </w:r>
          </w:p>
          <w:p w:rsidR="00000000" w:rsidDel="00000000" w:rsidP="00000000" w:rsidRDefault="00000000" w:rsidRPr="00000000" w14:paraId="00000020">
            <w:pPr>
              <w:widowControl w:val="0"/>
              <w:rPr>
                <w:rFonts w:ascii="Calibri" w:cs="Calibri" w:eastAsia="Calibri" w:hAnsi="Calibri"/>
              </w:rPr>
            </w:pPr>
            <w:r w:rsidDel="00000000" w:rsidR="00000000" w:rsidRPr="00000000">
              <w:rPr>
                <w:rtl w:val="0"/>
              </w:rPr>
            </w:r>
          </w:p>
        </w:tc>
      </w:tr>
    </w:tbl>
    <w:p w:rsidR="00000000" w:rsidDel="00000000" w:rsidP="00000000" w:rsidRDefault="00000000" w:rsidRPr="00000000" w14:paraId="00000021">
      <w:pPr>
        <w:widowControl w:val="0"/>
        <w:rPr>
          <w:rFonts w:ascii="Calibri" w:cs="Calibri" w:eastAsia="Calibri" w:hAnsi="Calibri"/>
        </w:rPr>
      </w:pPr>
      <w:r w:rsidDel="00000000" w:rsidR="00000000" w:rsidRPr="00000000">
        <w:rPr>
          <w:rtl w:val="0"/>
        </w:rPr>
      </w:r>
    </w:p>
    <w:p w:rsidR="00000000" w:rsidDel="00000000" w:rsidP="00000000" w:rsidRDefault="00000000" w:rsidRPr="00000000" w14:paraId="00000022">
      <w:pPr>
        <w:pStyle w:val="Heading2"/>
        <w:widowControl w:val="0"/>
        <w:rPr/>
      </w:pPr>
      <w:bookmarkStart w:colFirst="0" w:colLast="0" w:name="_s4wiwemrpp6" w:id="2"/>
      <w:bookmarkEnd w:id="2"/>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tbl>
      <w:tblPr>
        <w:tblStyle w:val="Table4"/>
        <w:tblW w:w="907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36"/>
        <w:gridCol w:w="4536"/>
        <w:tblGridChange w:id="0">
          <w:tblGrid>
            <w:gridCol w:w="4536"/>
            <w:gridCol w:w="4536"/>
          </w:tblGrid>
        </w:tblGridChange>
      </w:tblGrid>
      <w:tr>
        <w:trPr>
          <w:cantSplit w:val="0"/>
          <w:tblHeader w:val="0"/>
        </w:trPr>
        <w:tc>
          <w:tcPr>
            <w:shd w:fill="b6d7a8"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rPr>
            </w:pPr>
            <w:r w:rsidDel="00000000" w:rsidR="00000000" w:rsidRPr="00000000">
              <w:rPr>
                <w:rFonts w:ascii="Calibri" w:cs="Calibri" w:eastAsia="Calibri" w:hAnsi="Calibri"/>
                <w:b w:val="1"/>
                <w:bCs w:val="1"/>
                <w:rtl w:val="0"/>
              </w:rPr>
              <w:t xml:space="preserve">Ting vi lurer spesielt på</w:t>
            </w:r>
          </w:p>
        </w:tc>
        <w:tc>
          <w:tcPr>
            <w:shd w:fill="b6d7a8"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rPr>
            </w:pPr>
            <w:r w:rsidDel="00000000" w:rsidR="00000000" w:rsidRPr="00000000">
              <w:rPr>
                <w:rFonts w:ascii="Calibri" w:cs="Calibri" w:eastAsia="Calibri" w:hAnsi="Calibri"/>
                <w:b w:val="1"/>
                <w:bCs w:val="1"/>
                <w:rtl w:val="0"/>
              </w:rPr>
              <w:t xml:space="preserve">Leverandørens besvarelse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ind w:left="0" w:firstLine="0"/>
              <w:rPr>
                <w:rFonts w:ascii="Calibri" w:cs="Calibri" w:eastAsia="Calibri" w:hAnsi="Calibri"/>
              </w:rPr>
            </w:pPr>
            <w:r w:rsidDel="00000000" w:rsidR="00000000" w:rsidRPr="00000000">
              <w:rPr>
                <w:rFonts w:ascii="Calibri" w:cs="Calibri" w:eastAsia="Calibri" w:hAnsi="Calibri"/>
                <w:b w:val="1"/>
                <w:bCs w:val="1"/>
                <w:rtl w:val="0"/>
              </w:rPr>
              <w:t xml:space="preserve">Nyheter/utvikling/lovendringer</w:t>
            </w:r>
            <w:r w:rsidDel="00000000" w:rsidR="00000000" w:rsidRPr="00000000">
              <w:rPr>
                <w:rtl w:val="0"/>
              </w:rPr>
            </w:r>
          </w:p>
          <w:p w:rsidR="00000000" w:rsidDel="00000000" w:rsidP="00000000" w:rsidRDefault="00000000" w:rsidRPr="00000000" w14:paraId="00000027">
            <w:pPr>
              <w:numPr>
                <w:ilvl w:val="0"/>
                <w:numId w:val="6"/>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Hvilke nyheter eller nyutvikling bør vi ta hensyn til i konkurransen?</w:t>
            </w:r>
          </w:p>
          <w:p w:rsidR="00000000" w:rsidDel="00000000" w:rsidP="00000000" w:rsidRDefault="00000000" w:rsidRPr="00000000" w14:paraId="00000028">
            <w:pPr>
              <w:numPr>
                <w:ilvl w:val="0"/>
                <w:numId w:val="6"/>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Er leverandørene klare for nye lovendringer? Hvordan vil dere og vi bli direkte påvirket?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ind w:left="0" w:firstLine="0"/>
              <w:rPr>
                <w:rFonts w:ascii="Calibri" w:cs="Calibri" w:eastAsia="Calibri" w:hAnsi="Calibri"/>
                <w:b w:val="1"/>
                <w:bCs w:val="1"/>
              </w:rPr>
            </w:pPr>
            <w:r w:rsidDel="00000000" w:rsidR="00000000" w:rsidRPr="00000000">
              <w:rPr>
                <w:rFonts w:ascii="Calibri" w:cs="Calibri" w:eastAsia="Calibri" w:hAnsi="Calibri"/>
                <w:b w:val="1"/>
                <w:bCs w:val="1"/>
                <w:rtl w:val="0"/>
              </w:rPr>
              <w:t xml:space="preserve">Hva fungerte sist?</w:t>
            </w:r>
          </w:p>
          <w:p w:rsidR="00000000" w:rsidDel="00000000" w:rsidP="00000000" w:rsidRDefault="00000000" w:rsidRPr="00000000" w14:paraId="0000002B">
            <w:pPr>
              <w:numPr>
                <w:ilvl w:val="0"/>
                <w:numId w:val="2"/>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Er det noe i de tidligere konkurransedokumentene som kan gjenbrukes? Er noe unødvendig?</w:t>
            </w:r>
          </w:p>
          <w:p w:rsidR="00000000" w:rsidDel="00000000" w:rsidP="00000000" w:rsidRDefault="00000000" w:rsidRPr="00000000" w14:paraId="0000002C">
            <w:pPr>
              <w:numPr>
                <w:ilvl w:val="0"/>
                <w:numId w:val="2"/>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Er det noe fra sist konkurranse som er unødvendig fordyrende?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ind w:left="0" w:firstLine="0"/>
              <w:rPr>
                <w:rFonts w:ascii="Calibri" w:cs="Calibri" w:eastAsia="Calibri" w:hAnsi="Calibri"/>
              </w:rPr>
            </w:pPr>
            <w:r w:rsidDel="00000000" w:rsidR="00000000" w:rsidRPr="00000000">
              <w:rPr>
                <w:rFonts w:ascii="Calibri" w:cs="Calibri" w:eastAsia="Calibri" w:hAnsi="Calibri"/>
                <w:b w:val="1"/>
                <w:bCs w:val="1"/>
                <w:rtl w:val="0"/>
              </w:rPr>
              <w:t xml:space="preserve">Håndtering av portefølje</w:t>
            </w:r>
            <w:r w:rsidDel="00000000" w:rsidR="00000000" w:rsidRPr="00000000">
              <w:rPr>
                <w:rtl w:val="0"/>
              </w:rPr>
            </w:r>
          </w:p>
          <w:p w:rsidR="00000000" w:rsidDel="00000000" w:rsidP="00000000" w:rsidRDefault="00000000" w:rsidRPr="00000000" w14:paraId="0000002F">
            <w:pPr>
              <w:numPr>
                <w:ilvl w:val="0"/>
                <w:numId w:val="5"/>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I ny avtaleperiode vil porteføljen inkludere kommunale avgifter, startlån, sosiallån, for mye utbetalt lønn og urettmessig utbetalt sosial stønad. Dette vil muligens doble porteføljen. Vil leverandør kunne håndtere så mange flere saker? Og har leverandør system for å støtte alle disse tjenester og produkter?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ind w:left="0" w:firstLine="0"/>
              <w:rPr>
                <w:rFonts w:ascii="Calibri" w:cs="Calibri" w:eastAsia="Calibri" w:hAnsi="Calibri"/>
                <w:b w:val="1"/>
                <w:bCs w:val="1"/>
              </w:rPr>
            </w:pPr>
            <w:r w:rsidDel="00000000" w:rsidR="00000000" w:rsidRPr="00000000">
              <w:rPr>
                <w:rFonts w:ascii="Calibri" w:cs="Calibri" w:eastAsia="Calibri" w:hAnsi="Calibri"/>
                <w:b w:val="1"/>
                <w:bCs w:val="1"/>
                <w:rtl w:val="0"/>
              </w:rPr>
              <w:t xml:space="preserve">Klima- og miljø</w:t>
            </w:r>
          </w:p>
          <w:p w:rsidR="00000000" w:rsidDel="00000000" w:rsidP="00000000" w:rsidRDefault="00000000" w:rsidRPr="00000000" w14:paraId="00000032">
            <w:pPr>
              <w:ind w:left="0" w:firstLine="0"/>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(Krav er må/skal krav som alltid må oppfylles. Hvis en leverandør ikke oppfyller et krav kan de bli avvist fra konkurransen. Kritierier er vurderinger og beskrivelser som skal skille leverandørene fra hverandre. Her gis det poeng ut fra hvor gode leverandørene kan oppfylle de ulike kriteriene. Ingen leverandører blir avvist fra konkurransen, men kan ende opp med 0 poeng hvis oppfyllelsen av kriteriet er for dårlig sammenlignet med de øvrige leverandørene)</w:t>
            </w:r>
          </w:p>
          <w:p w:rsidR="00000000" w:rsidDel="00000000" w:rsidP="00000000" w:rsidRDefault="00000000" w:rsidRPr="00000000" w14:paraId="00000033">
            <w:pPr>
              <w:numPr>
                <w:ilvl w:val="0"/>
                <w:numId w:val="7"/>
              </w:numPr>
              <w:ind w:left="720" w:hanging="360"/>
              <w:rPr>
                <w:rFonts w:ascii="Calibri" w:cs="Calibri" w:eastAsia="Calibri" w:hAnsi="Calibri"/>
              </w:rPr>
            </w:pPr>
            <w:r w:rsidDel="00000000" w:rsidR="00000000" w:rsidRPr="00000000">
              <w:rPr>
                <w:rFonts w:ascii="Calibri" w:cs="Calibri" w:eastAsia="Calibri" w:hAnsi="Calibri"/>
                <w:rtl w:val="0"/>
              </w:rPr>
              <w:t xml:space="preserve">Hvilke krav eller kriterier bør vi ha med i konkurransen som omhandler klima og miljø?</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ind w:left="0" w:firstLine="0"/>
              <w:rPr>
                <w:rFonts w:ascii="Calibri" w:cs="Calibri" w:eastAsia="Calibri" w:hAnsi="Calibri"/>
                <w:b w:val="1"/>
                <w:bCs w:val="1"/>
              </w:rPr>
            </w:pPr>
            <w:r w:rsidDel="00000000" w:rsidR="00000000" w:rsidRPr="00000000">
              <w:rPr>
                <w:rFonts w:ascii="Calibri" w:cs="Calibri" w:eastAsia="Calibri" w:hAnsi="Calibri"/>
                <w:b w:val="1"/>
                <w:bCs w:val="1"/>
                <w:rtl w:val="0"/>
              </w:rPr>
              <w:t xml:space="preserve">Dokumentasjonskrav</w:t>
            </w:r>
          </w:p>
          <w:p w:rsidR="00000000" w:rsidDel="00000000" w:rsidP="00000000" w:rsidRDefault="00000000" w:rsidRPr="00000000" w14:paraId="00000036">
            <w:pPr>
              <w:numPr>
                <w:ilvl w:val="0"/>
                <w:numId w:val="4"/>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Hvilke dokumentasjonskrav bør vi kreve i forbindelse med ny konkurranse? (CV-er, sertifiseringer, kompetansebevis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ind w:left="0" w:firstLine="0"/>
              <w:rPr>
                <w:rFonts w:ascii="Calibri" w:cs="Calibri" w:eastAsia="Calibri" w:hAnsi="Calibri"/>
                <w:b w:val="1"/>
                <w:bCs w:val="1"/>
              </w:rPr>
            </w:pPr>
            <w:r w:rsidDel="00000000" w:rsidR="00000000" w:rsidRPr="00000000">
              <w:rPr>
                <w:rFonts w:ascii="Calibri" w:cs="Calibri" w:eastAsia="Calibri" w:hAnsi="Calibri"/>
                <w:b w:val="1"/>
                <w:bCs w:val="1"/>
                <w:rtl w:val="0"/>
              </w:rPr>
              <w:t xml:space="preserve">Minimumskrav </w:t>
            </w:r>
          </w:p>
          <w:p w:rsidR="00000000" w:rsidDel="00000000" w:rsidP="00000000" w:rsidRDefault="00000000" w:rsidRPr="00000000" w14:paraId="00000039">
            <w:pPr>
              <w:ind w:left="0" w:firstLine="0"/>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(Dette er krav som er beskrevet som må/skal i kravspesifikasjonen)</w:t>
            </w:r>
            <w:r w:rsidDel="00000000" w:rsidR="00000000" w:rsidRPr="00000000">
              <w:rPr>
                <w:rtl w:val="0"/>
              </w:rPr>
            </w:r>
          </w:p>
          <w:p w:rsidR="00000000" w:rsidDel="00000000" w:rsidP="00000000" w:rsidRDefault="00000000" w:rsidRPr="00000000" w14:paraId="0000003A">
            <w:pPr>
              <w:numPr>
                <w:ilvl w:val="0"/>
                <w:numId w:val="1"/>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Hvilke minimumskrav er naturlig å kreve av leverandørene?</w:t>
            </w:r>
          </w:p>
          <w:p w:rsidR="00000000" w:rsidDel="00000000" w:rsidP="00000000" w:rsidRDefault="00000000" w:rsidRPr="00000000" w14:paraId="0000003B">
            <w:pPr>
              <w:numPr>
                <w:ilvl w:val="0"/>
                <w:numId w:val="1"/>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Bør det stilles egne tekniske krav utover normale standarder?</w:t>
            </w:r>
          </w:p>
          <w:p w:rsidR="00000000" w:rsidDel="00000000" w:rsidP="00000000" w:rsidRDefault="00000000" w:rsidRPr="00000000" w14:paraId="0000003C">
            <w:pPr>
              <w:numPr>
                <w:ilvl w:val="0"/>
                <w:numId w:val="1"/>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Hvilke faglige standarder bør vi stille krav om?</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ind w:left="0" w:firstLine="0"/>
              <w:rPr>
                <w:rFonts w:ascii="Calibri" w:cs="Calibri" w:eastAsia="Calibri" w:hAnsi="Calibri"/>
                <w:b w:val="1"/>
                <w:bCs w:val="1"/>
              </w:rPr>
            </w:pPr>
            <w:r w:rsidDel="00000000" w:rsidR="00000000" w:rsidRPr="00000000">
              <w:rPr>
                <w:rFonts w:ascii="Calibri" w:cs="Calibri" w:eastAsia="Calibri" w:hAnsi="Calibri"/>
                <w:b w:val="1"/>
                <w:bCs w:val="1"/>
                <w:rtl w:val="0"/>
              </w:rPr>
              <w:t xml:space="preserve">Tildelingskriterier </w:t>
            </w:r>
          </w:p>
          <w:p w:rsidR="00000000" w:rsidDel="00000000" w:rsidP="00000000" w:rsidRDefault="00000000" w:rsidRPr="00000000" w14:paraId="0000003F">
            <w:pPr>
              <w:ind w:left="0" w:firstLine="0"/>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(Dette er det som leverandører scorer poeng på, og er vurderingskriterier som skiller leverandørene fra hverandre, eks. pris, kvalitet, kompetanse, gjennomføringsevne etc.)</w:t>
            </w:r>
            <w:r w:rsidDel="00000000" w:rsidR="00000000" w:rsidRPr="00000000">
              <w:rPr>
                <w:rtl w:val="0"/>
              </w:rPr>
            </w:r>
          </w:p>
          <w:p w:rsidR="00000000" w:rsidDel="00000000" w:rsidP="00000000" w:rsidRDefault="00000000" w:rsidRPr="00000000" w14:paraId="00000040">
            <w:pPr>
              <w:numPr>
                <w:ilvl w:val="0"/>
                <w:numId w:val="3"/>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Hvilke tildelingskriterier kan vi benytte for denne anskaffelsen, hvordan skal disse vektes mot hverandre og hvordan skal disse evalueres?</w:t>
            </w:r>
          </w:p>
          <w:p w:rsidR="00000000" w:rsidDel="00000000" w:rsidP="00000000" w:rsidRDefault="00000000" w:rsidRPr="00000000" w14:paraId="00000041">
            <w:pPr>
              <w:numPr>
                <w:ilvl w:val="0"/>
                <w:numId w:val="3"/>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Hvilken prismodell vil være hensiktsmessig?</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ind w:left="0" w:firstLine="0"/>
              <w:rPr>
                <w:rFonts w:ascii="Calibri" w:cs="Calibri" w:eastAsia="Calibri" w:hAnsi="Calibri"/>
              </w:rPr>
            </w:pPr>
            <w:r w:rsidDel="00000000" w:rsidR="00000000" w:rsidRPr="00000000">
              <w:rPr>
                <w:rFonts w:ascii="Calibri" w:cs="Calibri" w:eastAsia="Calibri" w:hAnsi="Calibri"/>
                <w:b w:val="1"/>
                <w:bCs w:val="1"/>
                <w:rtl w:val="0"/>
              </w:rPr>
              <w:t xml:space="preserve">Annet</w:t>
            </w:r>
            <w:r w:rsidDel="00000000" w:rsidR="00000000" w:rsidRPr="00000000">
              <w:rPr>
                <w:rtl w:val="0"/>
              </w:rPr>
            </w:r>
          </w:p>
          <w:p w:rsidR="00000000" w:rsidDel="00000000" w:rsidP="00000000" w:rsidRDefault="00000000" w:rsidRPr="00000000" w14:paraId="00000044">
            <w:pPr>
              <w:ind w:left="0" w:firstLine="0"/>
              <w:rPr>
                <w:rFonts w:ascii="Calibri" w:cs="Calibri" w:eastAsia="Calibri" w:hAnsi="Calibri"/>
              </w:rPr>
            </w:pPr>
            <w:r w:rsidDel="00000000" w:rsidR="00000000" w:rsidRPr="00000000">
              <w:rPr>
                <w:rFonts w:ascii="Calibri" w:cs="Calibri" w:eastAsia="Calibri" w:hAnsi="Calibri"/>
                <w:rtl w:val="0"/>
              </w:rPr>
              <w:t xml:space="preserve">Hvilke andre tilbakemeldinger, forslag, tips og innspill ønsker dere å gi oss?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46">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47">
      <w:pPr>
        <w:widowControl w:val="0"/>
        <w:rPr>
          <w:rFonts w:ascii="Calibri" w:cs="Calibri" w:eastAsia="Calibri" w:hAnsi="Calibri"/>
        </w:rPr>
      </w:pPr>
      <w:r w:rsidDel="00000000" w:rsidR="00000000" w:rsidRPr="00000000">
        <w:rPr>
          <w:rtl w:val="0"/>
        </w:rPr>
      </w:r>
    </w:p>
    <w:sectPr>
      <w:headerReference r:id="rId6" w:type="default"/>
      <w:foot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keepNext w:val="0"/>
      <w:keepLines w:val="0"/>
      <w:pageBreakBefore w:val="0"/>
      <w:widowControl w:val="1"/>
      <w:pBdr>
        <w:top w:color="000000" w:space="1" w:sz="4" w:val="single"/>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Side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sz w:val="20"/>
        <w:szCs w:val="20"/>
      </w:rPr>
      <w:drawing>
        <wp:anchor allowOverlap="1" behindDoc="0" distB="0" distT="0" distL="0" distR="0" hidden="0" layoutInCell="1" locked="0" relativeHeight="0" simplePos="0">
          <wp:simplePos x="0" y="0"/>
          <wp:positionH relativeFrom="page">
            <wp:posOffset>137795</wp:posOffset>
          </wp:positionH>
          <wp:positionV relativeFrom="page">
            <wp:posOffset>-7619</wp:posOffset>
          </wp:positionV>
          <wp:extent cx="3643200" cy="106560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b="30" l="0" r="0" t="30"/>
                  <a:stretch>
                    <a:fillRect/>
                  </a:stretch>
                </pic:blipFill>
                <pic:spPr>
                  <a:xfrm>
                    <a:off x="0" y="0"/>
                    <a:ext cx="3643200" cy="1065600"/>
                  </a:xfrm>
                  <a:prstGeom prst="rect"/>
                  <a:ln/>
                </pic:spPr>
              </pic:pic>
            </a:graphicData>
          </a:graphic>
        </wp:anchor>
      </w:drawing>
    </w:r>
    <w:r w:rsidDel="00000000" w:rsidR="00000000" w:rsidRPr="00000000">
      <w:rPr>
        <w:rFonts w:ascii="Calibri" w:cs="Calibri" w:eastAsia="Calibri" w:hAnsi="Calibri"/>
        <w:sz w:val="20"/>
        <w:szCs w:val="20"/>
        <w:rtl w:val="0"/>
      </w:rPr>
      <w:tab/>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nb-N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ind w:left="432"/>
    </w:pPr>
    <w:rPr>
      <w:rFonts w:ascii="Calibri" w:cs="Calibri" w:eastAsia="Calibri" w:hAnsi="Calibri"/>
      <w:b w:val="1"/>
      <w:bCs w:val="1"/>
      <w:color w:val="0b5394"/>
      <w:sz w:val="32"/>
      <w:szCs w:val="32"/>
    </w:rPr>
  </w:style>
  <w:style w:type="paragraph" w:styleId="Heading2">
    <w:name w:val="heading 2"/>
    <w:basedOn w:val="Normal"/>
    <w:next w:val="Normal"/>
    <w:pPr>
      <w:keepNext w:val="1"/>
      <w:keepLines w:val="1"/>
      <w:ind w:left="576"/>
    </w:pPr>
    <w:rPr>
      <w:rFonts w:ascii="Calibri" w:cs="Calibri" w:eastAsia="Calibri" w:hAnsi="Calibri"/>
      <w:b w:val="1"/>
      <w:bCs w:val="1"/>
      <w:color w:val="98000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